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AFAA8" w14:textId="77777777" w:rsidR="00885C43" w:rsidRDefault="00885C43" w:rsidP="00885C43">
      <w:pPr>
        <w:widowControl w:val="0"/>
        <w:autoSpaceDE w:val="0"/>
        <w:autoSpaceDN w:val="0"/>
        <w:adjustRightInd w:val="0"/>
        <w:rPr>
          <w:rFonts w:ascii="Arial" w:hAnsi="Arial" w:cs="Arial"/>
          <w:b/>
          <w:bCs/>
          <w:color w:val="EAC050"/>
          <w:sz w:val="54"/>
          <w:szCs w:val="54"/>
          <w:lang w:val="en-US"/>
        </w:rPr>
      </w:pPr>
      <w:r>
        <w:rPr>
          <w:rFonts w:ascii="Arial" w:hAnsi="Arial" w:cs="Arial"/>
          <w:b/>
          <w:bCs/>
          <w:color w:val="EAC050"/>
          <w:sz w:val="54"/>
          <w:szCs w:val="54"/>
          <w:lang w:val="en-US"/>
        </w:rPr>
        <w:t>VACANCY ANNOUNCEMENT – Consultancy service, UNAIDS</w:t>
      </w:r>
    </w:p>
    <w:p w14:paraId="3AEEEF80" w14:textId="77777777" w:rsidR="00885C43" w:rsidRPr="00885C43" w:rsidRDefault="00885C43" w:rsidP="00885C43">
      <w:pPr>
        <w:widowControl w:val="0"/>
        <w:autoSpaceDE w:val="0"/>
        <w:autoSpaceDN w:val="0"/>
        <w:adjustRightInd w:val="0"/>
        <w:rPr>
          <w:rFonts w:ascii="Arial" w:hAnsi="Arial" w:cs="Arial"/>
          <w:sz w:val="26"/>
          <w:szCs w:val="26"/>
          <w:lang w:val="en-US"/>
        </w:rPr>
      </w:pPr>
    </w:p>
    <w:p w14:paraId="7B66CDA0" w14:textId="77777777" w:rsidR="00885C43" w:rsidRPr="00885C43" w:rsidRDefault="00885C43" w:rsidP="00885C43">
      <w:pPr>
        <w:widowControl w:val="0"/>
        <w:autoSpaceDE w:val="0"/>
        <w:autoSpaceDN w:val="0"/>
        <w:adjustRightInd w:val="0"/>
        <w:rPr>
          <w:rFonts w:ascii="Arial" w:hAnsi="Arial" w:cs="Arial"/>
          <w:sz w:val="32"/>
          <w:szCs w:val="32"/>
          <w:lang w:val="en-US"/>
        </w:rPr>
      </w:pPr>
      <w:r w:rsidRPr="00885C43">
        <w:rPr>
          <w:rFonts w:ascii="Arial" w:hAnsi="Arial" w:cs="Arial"/>
          <w:b/>
          <w:bCs/>
          <w:sz w:val="32"/>
          <w:szCs w:val="32"/>
          <w:lang w:val="en-US"/>
        </w:rPr>
        <w:t>Agency:</w:t>
      </w:r>
    </w:p>
    <w:p w14:paraId="31EB61F2" w14:textId="77777777" w:rsidR="00885C43" w:rsidRPr="00885C43" w:rsidRDefault="00885C43" w:rsidP="00885C43">
      <w:pPr>
        <w:widowControl w:val="0"/>
        <w:autoSpaceDE w:val="0"/>
        <w:autoSpaceDN w:val="0"/>
        <w:adjustRightInd w:val="0"/>
        <w:rPr>
          <w:rFonts w:ascii="Arial" w:hAnsi="Arial" w:cs="Arial"/>
          <w:sz w:val="32"/>
          <w:szCs w:val="32"/>
          <w:lang w:val="en-US"/>
        </w:rPr>
      </w:pPr>
      <w:r w:rsidRPr="00885C43">
        <w:rPr>
          <w:rFonts w:ascii="Arial" w:hAnsi="Arial" w:cs="Arial"/>
          <w:sz w:val="32"/>
          <w:szCs w:val="32"/>
          <w:lang w:val="en-US"/>
        </w:rPr>
        <w:t xml:space="preserve">United Nations </w:t>
      </w:r>
      <w:proofErr w:type="spellStart"/>
      <w:r w:rsidRPr="00885C43">
        <w:rPr>
          <w:rFonts w:ascii="Arial" w:hAnsi="Arial" w:cs="Arial"/>
          <w:sz w:val="32"/>
          <w:szCs w:val="32"/>
          <w:lang w:val="en-US"/>
        </w:rPr>
        <w:t>Programme</w:t>
      </w:r>
      <w:proofErr w:type="spellEnd"/>
      <w:r w:rsidRPr="00885C43">
        <w:rPr>
          <w:rFonts w:ascii="Arial" w:hAnsi="Arial" w:cs="Arial"/>
          <w:sz w:val="32"/>
          <w:szCs w:val="32"/>
          <w:lang w:val="en-US"/>
        </w:rPr>
        <w:t xml:space="preserve"> on HIV and AIDS (UNAIDS)</w:t>
      </w:r>
    </w:p>
    <w:p w14:paraId="2E194D44" w14:textId="77777777" w:rsidR="00885C43" w:rsidRPr="00885C43" w:rsidRDefault="00885C43" w:rsidP="00885C43">
      <w:pPr>
        <w:widowControl w:val="0"/>
        <w:autoSpaceDE w:val="0"/>
        <w:autoSpaceDN w:val="0"/>
        <w:adjustRightInd w:val="0"/>
        <w:rPr>
          <w:rFonts w:ascii="Arial" w:hAnsi="Arial" w:cs="Arial"/>
          <w:sz w:val="32"/>
          <w:szCs w:val="32"/>
          <w:lang w:val="en-US"/>
        </w:rPr>
      </w:pPr>
      <w:r w:rsidRPr="00885C43">
        <w:rPr>
          <w:rFonts w:ascii="Arial" w:hAnsi="Arial" w:cs="Arial"/>
          <w:b/>
          <w:bCs/>
          <w:sz w:val="32"/>
          <w:szCs w:val="32"/>
          <w:lang w:val="en-US"/>
        </w:rPr>
        <w:t>Duty Station:</w:t>
      </w:r>
    </w:p>
    <w:p w14:paraId="1BB60711" w14:textId="77777777" w:rsidR="00885C43" w:rsidRPr="00885C43" w:rsidRDefault="00885C43" w:rsidP="00885C43">
      <w:pPr>
        <w:widowControl w:val="0"/>
        <w:autoSpaceDE w:val="0"/>
        <w:autoSpaceDN w:val="0"/>
        <w:adjustRightInd w:val="0"/>
        <w:rPr>
          <w:rFonts w:ascii="Arial" w:hAnsi="Arial" w:cs="Arial"/>
          <w:sz w:val="32"/>
          <w:szCs w:val="32"/>
          <w:lang w:val="en-US"/>
        </w:rPr>
      </w:pPr>
      <w:r w:rsidRPr="00885C43">
        <w:rPr>
          <w:rFonts w:ascii="Arial" w:hAnsi="Arial" w:cs="Arial"/>
          <w:sz w:val="32"/>
          <w:szCs w:val="32"/>
          <w:lang w:val="en-US"/>
        </w:rPr>
        <w:t>Moscow, Russian Federation</w:t>
      </w:r>
    </w:p>
    <w:p w14:paraId="3139D717" w14:textId="77777777" w:rsidR="00885C43" w:rsidRPr="00885C43" w:rsidRDefault="00885C43" w:rsidP="00885C43">
      <w:pPr>
        <w:widowControl w:val="0"/>
        <w:autoSpaceDE w:val="0"/>
        <w:autoSpaceDN w:val="0"/>
        <w:adjustRightInd w:val="0"/>
        <w:rPr>
          <w:rFonts w:ascii="Arial" w:hAnsi="Arial" w:cs="Arial"/>
          <w:sz w:val="32"/>
          <w:szCs w:val="32"/>
          <w:lang w:val="en-US"/>
        </w:rPr>
      </w:pPr>
      <w:r w:rsidRPr="00885C43">
        <w:rPr>
          <w:rFonts w:ascii="Arial" w:hAnsi="Arial" w:cs="Arial"/>
          <w:b/>
          <w:bCs/>
          <w:sz w:val="32"/>
          <w:szCs w:val="32"/>
          <w:lang w:val="en-US"/>
        </w:rPr>
        <w:t>Type:</w:t>
      </w:r>
    </w:p>
    <w:p w14:paraId="12FD64E0" w14:textId="77777777" w:rsidR="00885C43" w:rsidRPr="00885C43" w:rsidRDefault="00885C43" w:rsidP="00885C43">
      <w:pPr>
        <w:widowControl w:val="0"/>
        <w:autoSpaceDE w:val="0"/>
        <w:autoSpaceDN w:val="0"/>
        <w:adjustRightInd w:val="0"/>
        <w:rPr>
          <w:rFonts w:ascii="Arial" w:hAnsi="Arial" w:cs="Arial"/>
          <w:sz w:val="32"/>
          <w:szCs w:val="32"/>
          <w:lang w:val="en-US"/>
        </w:rPr>
      </w:pPr>
      <w:r>
        <w:rPr>
          <w:rFonts w:ascii="Arial" w:hAnsi="Arial" w:cs="Arial"/>
          <w:sz w:val="32"/>
          <w:szCs w:val="32"/>
          <w:lang w:val="en-US"/>
        </w:rPr>
        <w:t>Consultancy</w:t>
      </w:r>
    </w:p>
    <w:p w14:paraId="1E139ED9" w14:textId="77777777" w:rsidR="00885C43" w:rsidRPr="00885C43" w:rsidRDefault="00885C43" w:rsidP="00885C43">
      <w:pPr>
        <w:widowControl w:val="0"/>
        <w:autoSpaceDE w:val="0"/>
        <w:autoSpaceDN w:val="0"/>
        <w:adjustRightInd w:val="0"/>
        <w:rPr>
          <w:rFonts w:ascii="Arial" w:hAnsi="Arial" w:cs="Arial"/>
          <w:sz w:val="32"/>
          <w:szCs w:val="32"/>
          <w:lang w:val="en-US"/>
        </w:rPr>
      </w:pPr>
      <w:r w:rsidRPr="00885C43">
        <w:rPr>
          <w:rFonts w:ascii="Arial" w:hAnsi="Arial" w:cs="Arial"/>
          <w:sz w:val="32"/>
          <w:szCs w:val="32"/>
          <w:lang w:val="en-US"/>
        </w:rPr>
        <w:t> </w:t>
      </w:r>
    </w:p>
    <w:p w14:paraId="71C1AA85" w14:textId="77777777" w:rsidR="00885C43" w:rsidRPr="00885C43" w:rsidRDefault="00885C43" w:rsidP="00885C43">
      <w:pPr>
        <w:rPr>
          <w:rFonts w:ascii="Arial" w:hAnsi="Arial" w:cs="Arial"/>
          <w:b/>
          <w:bCs/>
          <w:lang w:val="en-US"/>
        </w:rPr>
      </w:pPr>
      <w:r>
        <w:rPr>
          <w:rFonts w:ascii="Arial" w:hAnsi="Arial" w:cs="Arial"/>
          <w:b/>
          <w:bCs/>
          <w:sz w:val="32"/>
          <w:szCs w:val="32"/>
          <w:u w:val="single" w:color="FFFFFF"/>
          <w:lang w:val="en-US"/>
        </w:rPr>
        <w:t>Deadline: 12</w:t>
      </w:r>
      <w:r w:rsidRPr="00885C43">
        <w:rPr>
          <w:rFonts w:ascii="Arial" w:hAnsi="Arial" w:cs="Arial"/>
          <w:b/>
          <w:bCs/>
          <w:sz w:val="32"/>
          <w:szCs w:val="32"/>
          <w:u w:val="single" w:color="FFFFFF"/>
          <w:lang w:val="en-US"/>
        </w:rPr>
        <w:t xml:space="preserve"> October 2017</w:t>
      </w:r>
    </w:p>
    <w:p w14:paraId="2DB7994B" w14:textId="77777777" w:rsidR="00EC4206" w:rsidRPr="00EC4206" w:rsidRDefault="00EC4206" w:rsidP="00EC4206">
      <w:pPr>
        <w:rPr>
          <w:rFonts w:ascii="Times" w:eastAsia="Times New Roman" w:hAnsi="Times" w:cs="Times New Roman"/>
          <w:sz w:val="20"/>
          <w:szCs w:val="20"/>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223"/>
        <w:gridCol w:w="7326"/>
      </w:tblGrid>
      <w:tr w:rsidR="00EC4206" w:rsidRPr="0074032B" w14:paraId="6627E13B" w14:textId="77777777" w:rsidTr="00EC4206">
        <w:trPr>
          <w:trHeight w:val="760"/>
        </w:trPr>
        <w:tc>
          <w:tcPr>
            <w:tcW w:w="0" w:type="auto"/>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hideMark/>
          </w:tcPr>
          <w:p w14:paraId="77809827" w14:textId="77777777" w:rsidR="00EC4206" w:rsidRPr="00EC4206" w:rsidRDefault="00EC4206" w:rsidP="00EC4206">
            <w:pPr>
              <w:spacing w:before="120"/>
              <w:ind w:left="40" w:right="-80"/>
              <w:rPr>
                <w:rFonts w:ascii="Times" w:hAnsi="Times" w:cs="Times New Roman"/>
                <w:sz w:val="20"/>
                <w:szCs w:val="20"/>
                <w:lang w:val="en-US"/>
              </w:rPr>
            </w:pPr>
            <w:r w:rsidRPr="00EC4206">
              <w:rPr>
                <w:rFonts w:ascii="Arial" w:hAnsi="Arial" w:cs="Arial"/>
                <w:b/>
                <w:bCs/>
                <w:color w:val="00AEEF"/>
                <w:sz w:val="18"/>
                <w:szCs w:val="18"/>
                <w:lang w:val="en-US"/>
              </w:rPr>
              <w:t>PROJECT</w:t>
            </w:r>
          </w:p>
        </w:tc>
        <w:tc>
          <w:tcPr>
            <w:tcW w:w="0" w:type="auto"/>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hideMark/>
          </w:tcPr>
          <w:p w14:paraId="1B59FC11" w14:textId="77777777" w:rsidR="00EC4206" w:rsidRPr="00EC4206" w:rsidRDefault="00EC4206" w:rsidP="00EC4206">
            <w:pPr>
              <w:spacing w:before="120"/>
              <w:ind w:left="40" w:right="-80"/>
              <w:rPr>
                <w:rFonts w:ascii="Times" w:hAnsi="Times" w:cs="Times New Roman"/>
                <w:sz w:val="20"/>
                <w:szCs w:val="20"/>
                <w:lang w:val="en-US"/>
              </w:rPr>
            </w:pPr>
            <w:r w:rsidRPr="00EC4206">
              <w:rPr>
                <w:rFonts w:ascii="Arial" w:hAnsi="Arial" w:cs="Arial"/>
                <w:b/>
                <w:bCs/>
                <w:color w:val="000000"/>
                <w:sz w:val="18"/>
                <w:szCs w:val="18"/>
                <w:lang w:val="en-US"/>
              </w:rPr>
              <w:t>UNAIDS REPORT “30 years of HIV epidemic in Eastern Europe and Central Asia” 2017</w:t>
            </w:r>
          </w:p>
        </w:tc>
      </w:tr>
      <w:tr w:rsidR="00EC4206" w:rsidRPr="0074032B" w14:paraId="508DE842" w14:textId="77777777" w:rsidTr="00EC4206">
        <w:trPr>
          <w:trHeight w:val="540"/>
        </w:trPr>
        <w:tc>
          <w:tcPr>
            <w:tcW w:w="0" w:type="auto"/>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hideMark/>
          </w:tcPr>
          <w:p w14:paraId="22F87219" w14:textId="77777777" w:rsidR="00EC4206" w:rsidRPr="00EC4206" w:rsidRDefault="00EC4206" w:rsidP="00EC4206">
            <w:pPr>
              <w:spacing w:before="120"/>
              <w:ind w:left="40" w:right="-80"/>
              <w:rPr>
                <w:rFonts w:ascii="Times" w:hAnsi="Times" w:cs="Times New Roman"/>
                <w:sz w:val="20"/>
                <w:szCs w:val="20"/>
                <w:lang w:val="en-US"/>
              </w:rPr>
            </w:pPr>
            <w:r w:rsidRPr="00EC4206">
              <w:rPr>
                <w:rFonts w:ascii="Arial" w:hAnsi="Arial" w:cs="Arial"/>
                <w:b/>
                <w:bCs/>
                <w:color w:val="00AEEF"/>
                <w:sz w:val="18"/>
                <w:szCs w:val="18"/>
                <w:lang w:val="en-US"/>
              </w:rPr>
              <w:t>DURATION</w:t>
            </w:r>
          </w:p>
        </w:tc>
        <w:tc>
          <w:tcPr>
            <w:tcW w:w="0" w:type="auto"/>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hideMark/>
          </w:tcPr>
          <w:p w14:paraId="303DDE82" w14:textId="77777777" w:rsidR="00EC4206" w:rsidRPr="00EC4206" w:rsidRDefault="00EC4206" w:rsidP="00EC4206">
            <w:pPr>
              <w:spacing w:before="120"/>
              <w:ind w:left="40" w:right="-80"/>
              <w:rPr>
                <w:rFonts w:ascii="Times" w:hAnsi="Times" w:cs="Times New Roman"/>
                <w:sz w:val="20"/>
                <w:szCs w:val="20"/>
                <w:lang w:val="en-US"/>
              </w:rPr>
            </w:pPr>
            <w:r w:rsidRPr="00EC4206">
              <w:rPr>
                <w:rFonts w:ascii="Arial" w:hAnsi="Arial" w:cs="Arial"/>
                <w:b/>
                <w:bCs/>
                <w:color w:val="000000"/>
                <w:sz w:val="18"/>
                <w:szCs w:val="18"/>
                <w:lang w:val="en-US"/>
              </w:rPr>
              <w:t xml:space="preserve">Up to 20 days between 17 October and 17 </w:t>
            </w:r>
            <w:proofErr w:type="gramStart"/>
            <w:r w:rsidRPr="00EC4206">
              <w:rPr>
                <w:rFonts w:ascii="Arial" w:hAnsi="Arial" w:cs="Arial"/>
                <w:b/>
                <w:bCs/>
                <w:color w:val="000000"/>
                <w:sz w:val="18"/>
                <w:szCs w:val="18"/>
                <w:lang w:val="en-US"/>
              </w:rPr>
              <w:t>November,</w:t>
            </w:r>
            <w:proofErr w:type="gramEnd"/>
            <w:r w:rsidRPr="00EC4206">
              <w:rPr>
                <w:rFonts w:ascii="Arial" w:hAnsi="Arial" w:cs="Arial"/>
                <w:b/>
                <w:bCs/>
                <w:color w:val="000000"/>
                <w:sz w:val="18"/>
                <w:szCs w:val="18"/>
                <w:lang w:val="en-US"/>
              </w:rPr>
              <w:t xml:space="preserve"> 2017  </w:t>
            </w:r>
          </w:p>
        </w:tc>
      </w:tr>
      <w:tr w:rsidR="00EC4206" w:rsidRPr="00EC4206" w14:paraId="5448C830" w14:textId="77777777" w:rsidTr="00EC4206">
        <w:trPr>
          <w:trHeight w:val="540"/>
        </w:trPr>
        <w:tc>
          <w:tcPr>
            <w:tcW w:w="0" w:type="auto"/>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hideMark/>
          </w:tcPr>
          <w:p w14:paraId="6F140D4E" w14:textId="77777777" w:rsidR="00EC4206" w:rsidRPr="00EC4206" w:rsidRDefault="00EC4206" w:rsidP="00EC4206">
            <w:pPr>
              <w:spacing w:before="120"/>
              <w:ind w:left="40" w:right="-80"/>
              <w:rPr>
                <w:rFonts w:ascii="Times" w:hAnsi="Times" w:cs="Times New Roman"/>
                <w:sz w:val="20"/>
                <w:szCs w:val="20"/>
                <w:lang w:val="en-US"/>
              </w:rPr>
            </w:pPr>
            <w:r w:rsidRPr="00EC4206">
              <w:rPr>
                <w:rFonts w:ascii="Arial" w:hAnsi="Arial" w:cs="Arial"/>
                <w:b/>
                <w:bCs/>
                <w:color w:val="00AEEF"/>
                <w:sz w:val="18"/>
                <w:szCs w:val="18"/>
                <w:lang w:val="en-US"/>
              </w:rPr>
              <w:t>TERMS OF REFERENCE</w:t>
            </w:r>
          </w:p>
        </w:tc>
        <w:tc>
          <w:tcPr>
            <w:tcW w:w="0" w:type="auto"/>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hideMark/>
          </w:tcPr>
          <w:p w14:paraId="6F4F67AA" w14:textId="77777777" w:rsidR="00EC4206" w:rsidRPr="00EC4206" w:rsidRDefault="00EC4206" w:rsidP="00EC4206">
            <w:pPr>
              <w:spacing w:before="120"/>
              <w:ind w:left="40" w:right="-80"/>
              <w:rPr>
                <w:rFonts w:ascii="Times" w:hAnsi="Times" w:cs="Times New Roman"/>
                <w:sz w:val="20"/>
                <w:szCs w:val="20"/>
                <w:lang w:val="en-US"/>
              </w:rPr>
            </w:pPr>
            <w:r w:rsidRPr="00EC4206">
              <w:rPr>
                <w:rFonts w:ascii="Arial" w:hAnsi="Arial" w:cs="Arial"/>
                <w:b/>
                <w:bCs/>
                <w:color w:val="000000"/>
                <w:sz w:val="18"/>
                <w:szCs w:val="18"/>
                <w:lang w:val="en-US"/>
              </w:rPr>
              <w:t>Scientific Writing Services</w:t>
            </w:r>
          </w:p>
        </w:tc>
      </w:tr>
      <w:tr w:rsidR="00EC4206" w:rsidRPr="0074032B" w14:paraId="290A006F" w14:textId="77777777" w:rsidTr="00EC4206">
        <w:trPr>
          <w:trHeight w:val="540"/>
        </w:trPr>
        <w:tc>
          <w:tcPr>
            <w:tcW w:w="0" w:type="auto"/>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hideMark/>
          </w:tcPr>
          <w:p w14:paraId="0734B4C7" w14:textId="77777777" w:rsidR="00EC4206" w:rsidRPr="00EC4206" w:rsidRDefault="00EC4206" w:rsidP="00EC4206">
            <w:pPr>
              <w:spacing w:before="120"/>
              <w:ind w:left="40" w:right="-80"/>
              <w:rPr>
                <w:rFonts w:ascii="Times" w:hAnsi="Times" w:cs="Times New Roman"/>
                <w:sz w:val="20"/>
                <w:szCs w:val="20"/>
                <w:lang w:val="en-US"/>
              </w:rPr>
            </w:pPr>
            <w:r w:rsidRPr="00EC4206">
              <w:rPr>
                <w:rFonts w:ascii="Arial" w:hAnsi="Arial" w:cs="Arial"/>
                <w:b/>
                <w:bCs/>
                <w:color w:val="00AEEF"/>
                <w:sz w:val="18"/>
                <w:szCs w:val="18"/>
                <w:lang w:val="en-US"/>
              </w:rPr>
              <w:t>Contractor</w:t>
            </w:r>
          </w:p>
        </w:tc>
        <w:tc>
          <w:tcPr>
            <w:tcW w:w="0" w:type="auto"/>
            <w:tcBorders>
              <w:top w:val="dotted" w:sz="8" w:space="0" w:color="D9D9D9"/>
              <w:left w:val="dotted" w:sz="8" w:space="0" w:color="D9D9D9"/>
              <w:bottom w:val="dotted" w:sz="8" w:space="0" w:color="D9D9D9"/>
              <w:right w:val="dotted" w:sz="8" w:space="0" w:color="D9D9D9"/>
            </w:tcBorders>
            <w:tcMar>
              <w:top w:w="100" w:type="dxa"/>
              <w:left w:w="100" w:type="dxa"/>
              <w:bottom w:w="100" w:type="dxa"/>
              <w:right w:w="100" w:type="dxa"/>
            </w:tcMar>
            <w:hideMark/>
          </w:tcPr>
          <w:p w14:paraId="0C07F9E2" w14:textId="77777777" w:rsidR="00EC4206" w:rsidRPr="00EC4206" w:rsidRDefault="00EC4206" w:rsidP="00EC4206">
            <w:pPr>
              <w:spacing w:before="120"/>
              <w:ind w:left="40" w:right="-80"/>
              <w:rPr>
                <w:rFonts w:ascii="Times" w:hAnsi="Times" w:cs="Times New Roman"/>
                <w:sz w:val="20"/>
                <w:szCs w:val="20"/>
                <w:lang w:val="en-US"/>
              </w:rPr>
            </w:pPr>
            <w:r w:rsidRPr="00EC4206">
              <w:rPr>
                <w:rFonts w:ascii="Arial" w:hAnsi="Arial" w:cs="Arial"/>
                <w:b/>
                <w:bCs/>
                <w:color w:val="000000"/>
                <w:sz w:val="18"/>
                <w:szCs w:val="18"/>
                <w:lang w:val="en-US"/>
              </w:rPr>
              <w:t xml:space="preserve">UNAIDS RST for Eastern Europe and Central Asia </w:t>
            </w:r>
          </w:p>
        </w:tc>
      </w:tr>
    </w:tbl>
    <w:p w14:paraId="7FBF780A" w14:textId="77777777" w:rsidR="00EC4206" w:rsidRPr="00EC4206" w:rsidRDefault="00EC4206" w:rsidP="00EC4206">
      <w:pPr>
        <w:rPr>
          <w:rFonts w:ascii="Times" w:hAnsi="Times" w:cs="Times New Roman"/>
          <w:sz w:val="20"/>
          <w:szCs w:val="20"/>
          <w:lang w:val="en-US"/>
        </w:rPr>
      </w:pPr>
      <w:r w:rsidRPr="00EC4206">
        <w:rPr>
          <w:rFonts w:ascii="Arial" w:hAnsi="Arial" w:cs="Arial"/>
          <w:b/>
          <w:bCs/>
          <w:color w:val="000000"/>
          <w:sz w:val="22"/>
          <w:szCs w:val="22"/>
          <w:lang w:val="en-US"/>
        </w:rPr>
        <w:t>BACKGROUND</w:t>
      </w:r>
    </w:p>
    <w:p w14:paraId="6F6D100A" w14:textId="77777777" w:rsidR="00EC4206" w:rsidRPr="00EC4206" w:rsidRDefault="00EC4206" w:rsidP="00EC4206">
      <w:pPr>
        <w:jc w:val="both"/>
        <w:rPr>
          <w:rFonts w:ascii="Times" w:hAnsi="Times" w:cs="Times New Roman"/>
          <w:sz w:val="20"/>
          <w:szCs w:val="20"/>
          <w:lang w:val="en-US"/>
        </w:rPr>
      </w:pPr>
      <w:r w:rsidRPr="00EC4206">
        <w:rPr>
          <w:rFonts w:ascii="Arial" w:hAnsi="Arial" w:cs="Arial"/>
          <w:color w:val="000000"/>
          <w:sz w:val="22"/>
          <w:szCs w:val="22"/>
          <w:lang w:val="en-US"/>
        </w:rPr>
        <w:t>The UNAIDS report on the “30 years of HIV epidemic in Eastern Europe and Central Asia” (the Regional Report) provides an 30-year history of the HIV epidemic and response, including milestones, lessons learnt and best practices (projects, organizations, people) with key messages to all stakeholders on fast –track the HIV epidemic in the Eastern Europe and Central Asia region (EECA). This report will also contain data on a core set of Global AIDS Monitoring (GAM) indicators that are based on the UN General Assembly’s 2016 Political Declaration on Ending AIDS and narrative on challenges faced by the region in HIV response.</w:t>
      </w:r>
    </w:p>
    <w:p w14:paraId="460D4BF0" w14:textId="77777777" w:rsidR="00EC4206" w:rsidRPr="00EC4206" w:rsidRDefault="00EC4206" w:rsidP="00EC4206">
      <w:pPr>
        <w:jc w:val="both"/>
        <w:rPr>
          <w:rFonts w:ascii="Times" w:hAnsi="Times" w:cs="Times New Roman"/>
          <w:sz w:val="20"/>
          <w:szCs w:val="20"/>
          <w:lang w:val="en-US"/>
        </w:rPr>
      </w:pPr>
      <w:r w:rsidRPr="00EC4206">
        <w:rPr>
          <w:rFonts w:ascii="Arial" w:hAnsi="Arial" w:cs="Arial"/>
          <w:color w:val="000000"/>
          <w:sz w:val="22"/>
          <w:szCs w:val="22"/>
          <w:lang w:val="en-US"/>
        </w:rPr>
        <w:t xml:space="preserve">This report will serve as a baseline for many of the 2020 milestones and commitments in the 2016 Political Declaration, with an eye towards the Agenda 2030 target to end AIDS in Eastern Europe and Central Asia. </w:t>
      </w:r>
    </w:p>
    <w:p w14:paraId="07271D38" w14:textId="77777777" w:rsidR="00EC4206" w:rsidRPr="00EC4206" w:rsidRDefault="00EC4206" w:rsidP="00EC4206">
      <w:pPr>
        <w:rPr>
          <w:rFonts w:ascii="Times" w:eastAsia="Times New Roman" w:hAnsi="Times" w:cs="Times New Roman"/>
          <w:sz w:val="20"/>
          <w:szCs w:val="20"/>
          <w:lang w:val="en-US"/>
        </w:rPr>
      </w:pPr>
    </w:p>
    <w:p w14:paraId="02989775" w14:textId="77777777" w:rsidR="00EC4206" w:rsidRPr="00EC4206" w:rsidRDefault="00EC4206" w:rsidP="00EC4206">
      <w:pPr>
        <w:jc w:val="both"/>
        <w:rPr>
          <w:rFonts w:ascii="Times" w:hAnsi="Times" w:cs="Times New Roman"/>
          <w:sz w:val="20"/>
          <w:szCs w:val="20"/>
          <w:lang w:val="en-US"/>
        </w:rPr>
      </w:pPr>
      <w:r w:rsidRPr="00EC4206">
        <w:rPr>
          <w:rFonts w:ascii="Arial" w:hAnsi="Arial" w:cs="Arial"/>
          <w:b/>
          <w:bCs/>
          <w:color w:val="000000"/>
          <w:sz w:val="22"/>
          <w:szCs w:val="22"/>
          <w:lang w:val="en-US"/>
        </w:rPr>
        <w:t>Process</w:t>
      </w:r>
    </w:p>
    <w:p w14:paraId="32F71A21" w14:textId="77777777" w:rsidR="00EC4206" w:rsidRPr="00EC4206" w:rsidRDefault="00EC4206" w:rsidP="00EC4206">
      <w:pPr>
        <w:jc w:val="both"/>
        <w:rPr>
          <w:rFonts w:ascii="Times" w:hAnsi="Times" w:cs="Times New Roman"/>
          <w:sz w:val="20"/>
          <w:szCs w:val="20"/>
          <w:lang w:val="en-US"/>
        </w:rPr>
      </w:pPr>
      <w:r w:rsidRPr="00EC4206">
        <w:rPr>
          <w:rFonts w:ascii="Arial" w:hAnsi="Arial" w:cs="Arial"/>
          <w:color w:val="000000"/>
          <w:sz w:val="22"/>
          <w:szCs w:val="22"/>
          <w:lang w:val="en-US"/>
        </w:rPr>
        <w:t xml:space="preserve">The activity will be implemented under the overall leadership and direction of the UNAIDS Regional Director for Eastern Europe and Central Asia, who will also oversee the development of the report. Under the RST Director guidance there will be a Technical Group composed of Regional </w:t>
      </w:r>
      <w:proofErr w:type="spellStart"/>
      <w:r w:rsidRPr="00EC4206">
        <w:rPr>
          <w:rFonts w:ascii="Arial" w:hAnsi="Arial" w:cs="Arial"/>
          <w:color w:val="000000"/>
          <w:sz w:val="22"/>
          <w:szCs w:val="22"/>
          <w:lang w:val="en-US"/>
        </w:rPr>
        <w:t>Programme</w:t>
      </w:r>
      <w:proofErr w:type="spellEnd"/>
      <w:r w:rsidRPr="00EC4206">
        <w:rPr>
          <w:rFonts w:ascii="Arial" w:hAnsi="Arial" w:cs="Arial"/>
          <w:color w:val="000000"/>
          <w:sz w:val="22"/>
          <w:szCs w:val="22"/>
          <w:lang w:val="en-US"/>
        </w:rPr>
        <w:t xml:space="preserve"> Advisers (technical leads and data leads) for each chapter and the individuals tasked with writing and production. </w:t>
      </w:r>
    </w:p>
    <w:p w14:paraId="4CB2276D" w14:textId="77777777" w:rsidR="00EC4206" w:rsidRPr="00EC4206" w:rsidRDefault="00EC4206" w:rsidP="00EC4206">
      <w:pPr>
        <w:rPr>
          <w:rFonts w:ascii="Times" w:eastAsia="Times New Roman" w:hAnsi="Times" w:cs="Times New Roman"/>
          <w:sz w:val="20"/>
          <w:szCs w:val="20"/>
          <w:lang w:val="en-US"/>
        </w:rPr>
      </w:pPr>
    </w:p>
    <w:p w14:paraId="699F5D5B" w14:textId="77777777" w:rsidR="00EC4206" w:rsidRPr="00EC4206" w:rsidRDefault="00EC4206" w:rsidP="00EC4206">
      <w:pPr>
        <w:jc w:val="both"/>
        <w:rPr>
          <w:rFonts w:ascii="Times" w:hAnsi="Times" w:cs="Times New Roman"/>
          <w:sz w:val="20"/>
          <w:szCs w:val="20"/>
          <w:lang w:val="en-US"/>
        </w:rPr>
      </w:pPr>
      <w:r w:rsidRPr="00EC4206">
        <w:rPr>
          <w:rFonts w:ascii="Arial" w:hAnsi="Arial" w:cs="Arial"/>
          <w:b/>
          <w:bCs/>
          <w:color w:val="000000"/>
          <w:sz w:val="22"/>
          <w:szCs w:val="22"/>
          <w:lang w:val="en-US"/>
        </w:rPr>
        <w:t>OBJECTIVES</w:t>
      </w:r>
    </w:p>
    <w:p w14:paraId="21CD6751" w14:textId="77777777" w:rsidR="00EC4206" w:rsidRPr="00EC4206" w:rsidRDefault="00EC4206" w:rsidP="00EC4206">
      <w:pPr>
        <w:jc w:val="both"/>
        <w:rPr>
          <w:rFonts w:ascii="Times" w:hAnsi="Times" w:cs="Times New Roman"/>
          <w:sz w:val="20"/>
          <w:szCs w:val="20"/>
          <w:lang w:val="en-US"/>
        </w:rPr>
      </w:pPr>
      <w:r w:rsidRPr="00EC4206">
        <w:rPr>
          <w:rFonts w:ascii="Arial" w:hAnsi="Arial" w:cs="Arial"/>
          <w:color w:val="000000"/>
          <w:sz w:val="22"/>
          <w:szCs w:val="22"/>
          <w:lang w:val="en-US"/>
        </w:rPr>
        <w:t>Under the guidance of the Communication Adviser of the Regional Support Team for Eastern Europe and Central Asia the consultant-writer will produce first and second drafts of the introduction, chapters on history of HIV epidemic in the EECA region, 30 lessons learnt on different topics, such as key populations, treatment, testing, financing, technology, cooperation, human rights, fast track cities, and opinion leade</w:t>
      </w:r>
      <w:r w:rsidR="00885C43">
        <w:rPr>
          <w:rFonts w:ascii="Arial" w:hAnsi="Arial" w:cs="Arial"/>
          <w:color w:val="000000"/>
          <w:sz w:val="22"/>
          <w:szCs w:val="22"/>
          <w:lang w:val="en-US"/>
        </w:rPr>
        <w:t xml:space="preserve">rs and HIV), country profiles, </w:t>
      </w:r>
      <w:r w:rsidRPr="00EC4206">
        <w:rPr>
          <w:rFonts w:ascii="Arial" w:hAnsi="Arial" w:cs="Arial"/>
          <w:color w:val="000000"/>
          <w:sz w:val="22"/>
          <w:szCs w:val="22"/>
          <w:lang w:val="en-US"/>
        </w:rPr>
        <w:t xml:space="preserve">and conclusion using source material provided by the Regional Support Team </w:t>
      </w:r>
      <w:proofErr w:type="spellStart"/>
      <w:r w:rsidRPr="00EC4206">
        <w:rPr>
          <w:rFonts w:ascii="Arial" w:hAnsi="Arial" w:cs="Arial"/>
          <w:color w:val="000000"/>
          <w:sz w:val="22"/>
          <w:szCs w:val="22"/>
          <w:lang w:val="en-US"/>
        </w:rPr>
        <w:t>Programme</w:t>
      </w:r>
      <w:proofErr w:type="spellEnd"/>
      <w:r w:rsidRPr="00EC4206">
        <w:rPr>
          <w:rFonts w:ascii="Arial" w:hAnsi="Arial" w:cs="Arial"/>
          <w:color w:val="000000"/>
          <w:sz w:val="22"/>
          <w:szCs w:val="22"/>
          <w:lang w:val="en-US"/>
        </w:rPr>
        <w:t xml:space="preserve"> Advisers. The writer </w:t>
      </w:r>
      <w:r w:rsidRPr="00EC4206">
        <w:rPr>
          <w:rFonts w:ascii="Arial" w:hAnsi="Arial" w:cs="Arial"/>
          <w:color w:val="000000"/>
          <w:sz w:val="22"/>
          <w:szCs w:val="22"/>
          <w:lang w:val="en-US"/>
        </w:rPr>
        <w:lastRenderedPageBreak/>
        <w:t>may also need to identify and gather additional source material. Data tables and the annex on methods will be produced by the Strategic Information Adviser.</w:t>
      </w:r>
    </w:p>
    <w:p w14:paraId="6001608C" w14:textId="77777777" w:rsidR="00EC4206" w:rsidRPr="00EC4206" w:rsidRDefault="00EC4206" w:rsidP="00EC4206">
      <w:pPr>
        <w:rPr>
          <w:rFonts w:ascii="Times" w:eastAsia="Times New Roman" w:hAnsi="Times" w:cs="Times New Roman"/>
          <w:sz w:val="20"/>
          <w:szCs w:val="20"/>
          <w:lang w:val="en-US"/>
        </w:rPr>
      </w:pPr>
    </w:p>
    <w:p w14:paraId="2FE1B7B2" w14:textId="77777777" w:rsidR="00EC4206" w:rsidRPr="00EC4206" w:rsidRDefault="00EC4206" w:rsidP="00EC4206">
      <w:pPr>
        <w:jc w:val="both"/>
        <w:rPr>
          <w:rFonts w:ascii="Times" w:hAnsi="Times" w:cs="Times New Roman"/>
          <w:sz w:val="20"/>
          <w:szCs w:val="20"/>
          <w:lang w:val="en-US"/>
        </w:rPr>
      </w:pPr>
      <w:r w:rsidRPr="00EC4206">
        <w:rPr>
          <w:rFonts w:ascii="Arial" w:hAnsi="Arial" w:cs="Arial"/>
          <w:b/>
          <w:bCs/>
          <w:color w:val="000000"/>
          <w:sz w:val="22"/>
          <w:szCs w:val="22"/>
          <w:lang w:val="en-US"/>
        </w:rPr>
        <w:t>DELIVERABLES AND DURATION</w:t>
      </w:r>
    </w:p>
    <w:p w14:paraId="01510388"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Based on the description above, the writer will:</w:t>
      </w:r>
    </w:p>
    <w:tbl>
      <w:tblPr>
        <w:tblW w:w="0" w:type="auto"/>
        <w:tblCellMar>
          <w:top w:w="15" w:type="dxa"/>
          <w:left w:w="15" w:type="dxa"/>
          <w:bottom w:w="15" w:type="dxa"/>
          <w:right w:w="15" w:type="dxa"/>
        </w:tblCellMar>
        <w:tblLook w:val="04A0" w:firstRow="1" w:lastRow="0" w:firstColumn="1" w:lastColumn="0" w:noHBand="0" w:noVBand="1"/>
      </w:tblPr>
      <w:tblGrid>
        <w:gridCol w:w="6100"/>
        <w:gridCol w:w="2005"/>
        <w:gridCol w:w="1444"/>
      </w:tblGrid>
      <w:tr w:rsidR="00EC4206" w:rsidRPr="00EC4206" w14:paraId="0861633E" w14:textId="77777777" w:rsidTr="00EC4206">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1200C" w14:textId="77777777" w:rsidR="00EC4206" w:rsidRPr="00EC4206" w:rsidRDefault="00EC4206" w:rsidP="00EC4206">
            <w:pPr>
              <w:rPr>
                <w:rFonts w:ascii="Times" w:hAnsi="Times" w:cs="Times New Roman"/>
                <w:sz w:val="20"/>
                <w:szCs w:val="20"/>
                <w:lang w:val="en-US"/>
              </w:rPr>
            </w:pPr>
            <w:r w:rsidRPr="00EC4206">
              <w:rPr>
                <w:rFonts w:ascii="Arial" w:hAnsi="Arial" w:cs="Arial"/>
                <w:b/>
                <w:bCs/>
                <w:color w:val="000000"/>
                <w:sz w:val="22"/>
                <w:szCs w:val="22"/>
                <w:lang w:val="en-US"/>
              </w:rPr>
              <w:t>Deliverable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72335" w14:textId="77777777" w:rsidR="00EC4206" w:rsidRPr="00EC4206" w:rsidRDefault="00EC4206" w:rsidP="00EC4206">
            <w:pPr>
              <w:rPr>
                <w:rFonts w:ascii="Times" w:hAnsi="Times" w:cs="Times New Roman"/>
                <w:sz w:val="20"/>
                <w:szCs w:val="20"/>
                <w:lang w:val="en-US"/>
              </w:rPr>
            </w:pPr>
            <w:r w:rsidRPr="00EC4206">
              <w:rPr>
                <w:rFonts w:ascii="Arial" w:hAnsi="Arial" w:cs="Arial"/>
                <w:b/>
                <w:bCs/>
                <w:color w:val="000000"/>
                <w:sz w:val="22"/>
                <w:szCs w:val="22"/>
                <w:lang w:val="en-US"/>
              </w:rPr>
              <w:t>Estimated number of working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E8C18" w14:textId="77777777" w:rsidR="00EC4206" w:rsidRPr="00EC4206" w:rsidRDefault="00EC4206" w:rsidP="00EC4206">
            <w:pPr>
              <w:rPr>
                <w:rFonts w:ascii="Times" w:hAnsi="Times" w:cs="Times New Roman"/>
                <w:sz w:val="20"/>
                <w:szCs w:val="20"/>
                <w:lang w:val="en-US"/>
              </w:rPr>
            </w:pPr>
            <w:r w:rsidRPr="00EC4206">
              <w:rPr>
                <w:rFonts w:ascii="Arial" w:hAnsi="Arial" w:cs="Arial"/>
                <w:b/>
                <w:bCs/>
                <w:color w:val="000000"/>
                <w:sz w:val="22"/>
                <w:szCs w:val="22"/>
                <w:lang w:val="en-US"/>
              </w:rPr>
              <w:t>Timeframe</w:t>
            </w:r>
          </w:p>
        </w:tc>
      </w:tr>
      <w:tr w:rsidR="00EC4206" w:rsidRPr="00EC4206" w14:paraId="45292C49" w14:textId="77777777" w:rsidTr="00EC4206">
        <w:trPr>
          <w:trHeight w:val="1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8F1EE"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Write first drafts of the introduction (approx. 2,000 words), 30 lessons learnt chapters (1,000-5,000 words each), country profiles and conclusion (approximately 1,500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5F7FA"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10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6F45C"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17-30 Oct 2017</w:t>
            </w:r>
          </w:p>
        </w:tc>
      </w:tr>
      <w:tr w:rsidR="00EC4206" w:rsidRPr="00EC4206" w14:paraId="3264948F" w14:textId="77777777" w:rsidTr="00EC4206">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4D591"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Incorporate comments from technical and data leads into second, publishable drafts.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20ED8"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5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02EEA"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02-08 Nov 2017</w:t>
            </w:r>
          </w:p>
        </w:tc>
      </w:tr>
      <w:tr w:rsidR="00EC4206" w:rsidRPr="00EC4206" w14:paraId="61C8F657" w14:textId="77777777" w:rsidTr="00EC4206">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40BB6"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Finalize the document based on RST Director clearance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2362F"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5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58696"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10-17 Nov 2017</w:t>
            </w:r>
          </w:p>
        </w:tc>
      </w:tr>
      <w:tr w:rsidR="00EC4206" w:rsidRPr="00EC4206" w14:paraId="1DFBAE00" w14:textId="77777777" w:rsidTr="00EC4206">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F5D3D" w14:textId="77777777" w:rsidR="00EC4206" w:rsidRPr="00EC4206" w:rsidRDefault="00EC4206" w:rsidP="00EC4206">
            <w:pPr>
              <w:rPr>
                <w:rFonts w:ascii="Times" w:hAnsi="Times" w:cs="Times New Roman"/>
                <w:sz w:val="20"/>
                <w:szCs w:val="20"/>
                <w:lang w:val="en-US"/>
              </w:rPr>
            </w:pPr>
            <w:r w:rsidRPr="00EC4206">
              <w:rPr>
                <w:rFonts w:ascii="Arial" w:hAnsi="Arial" w:cs="Arial"/>
                <w:b/>
                <w:bCs/>
                <w:i/>
                <w:iCs/>
                <w:color w:val="000000"/>
                <w:sz w:val="22"/>
                <w:szCs w:val="22"/>
                <w:lang w:val="en-US"/>
              </w:rPr>
              <w:t>Total working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8F41A" w14:textId="77777777" w:rsidR="00EC4206" w:rsidRPr="00EC4206" w:rsidRDefault="00EC4206" w:rsidP="00EC4206">
            <w:pPr>
              <w:rPr>
                <w:rFonts w:ascii="Times" w:hAnsi="Times" w:cs="Times New Roman"/>
                <w:sz w:val="20"/>
                <w:szCs w:val="20"/>
                <w:lang w:val="en-US"/>
              </w:rPr>
            </w:pPr>
            <w:r w:rsidRPr="00EC4206">
              <w:rPr>
                <w:rFonts w:ascii="Arial" w:hAnsi="Arial" w:cs="Arial"/>
                <w:b/>
                <w:bCs/>
                <w:i/>
                <w:iCs/>
                <w:color w:val="000000"/>
                <w:sz w:val="22"/>
                <w:szCs w:val="22"/>
                <w:lang w:val="en-US"/>
              </w:rPr>
              <w:t>20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98EE5" w14:textId="77777777" w:rsidR="00EC4206" w:rsidRPr="00EC4206" w:rsidRDefault="00EC4206" w:rsidP="00EC4206">
            <w:pPr>
              <w:rPr>
                <w:rFonts w:ascii="Times" w:eastAsia="Times New Roman" w:hAnsi="Times" w:cs="Times New Roman"/>
                <w:sz w:val="20"/>
                <w:szCs w:val="20"/>
                <w:lang w:val="en-US"/>
              </w:rPr>
            </w:pPr>
          </w:p>
        </w:tc>
      </w:tr>
    </w:tbl>
    <w:p w14:paraId="5B4F026D" w14:textId="77777777" w:rsidR="00EC4206" w:rsidRPr="00EC4206" w:rsidRDefault="00EC4206" w:rsidP="00EC4206">
      <w:pPr>
        <w:rPr>
          <w:rFonts w:ascii="Times" w:hAnsi="Times" w:cs="Times New Roman"/>
          <w:sz w:val="20"/>
          <w:szCs w:val="20"/>
          <w:lang w:val="en-US"/>
        </w:rPr>
      </w:pPr>
      <w:r w:rsidRPr="00EC4206">
        <w:rPr>
          <w:rFonts w:ascii="Arial" w:hAnsi="Arial" w:cs="Arial"/>
          <w:b/>
          <w:bCs/>
          <w:color w:val="000000"/>
          <w:sz w:val="22"/>
          <w:szCs w:val="22"/>
          <w:lang w:val="en-US"/>
        </w:rPr>
        <w:t>CONSULTANT’S PROFILE</w:t>
      </w:r>
    </w:p>
    <w:p w14:paraId="011CF3EE" w14:textId="2D6BF9EB"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A</w:t>
      </w:r>
      <w:bookmarkStart w:id="0" w:name="_GoBack"/>
      <w:bookmarkEnd w:id="0"/>
      <w:r w:rsidRPr="00EC4206">
        <w:rPr>
          <w:rFonts w:ascii="Arial" w:hAnsi="Arial" w:cs="Arial"/>
          <w:color w:val="000000"/>
          <w:sz w:val="22"/>
          <w:szCs w:val="22"/>
          <w:lang w:val="en-US"/>
        </w:rPr>
        <w:t xml:space="preserve"> Russian and English-language writer with deep experience in writing technical documents and reader-friendly advocacy material on the regional or country HIV response, including case studies of HIV-related interventions (both clinical and community-based), surveillance, </w:t>
      </w:r>
      <w:proofErr w:type="spellStart"/>
      <w:r w:rsidRPr="00EC4206">
        <w:rPr>
          <w:rFonts w:ascii="Arial" w:hAnsi="Arial" w:cs="Arial"/>
          <w:color w:val="000000"/>
          <w:sz w:val="22"/>
          <w:szCs w:val="22"/>
          <w:lang w:val="en-US"/>
        </w:rPr>
        <w:t>programme</w:t>
      </w:r>
      <w:proofErr w:type="spellEnd"/>
      <w:r w:rsidRPr="00EC4206">
        <w:rPr>
          <w:rFonts w:ascii="Arial" w:hAnsi="Arial" w:cs="Arial"/>
          <w:color w:val="000000"/>
          <w:sz w:val="22"/>
          <w:szCs w:val="22"/>
          <w:lang w:val="en-US"/>
        </w:rPr>
        <w:t xml:space="preserve"> monitoring and evaluation, human rights issues, the enabling environment and resource tracking. Experience in writing UN publications is desirable.  </w:t>
      </w:r>
    </w:p>
    <w:p w14:paraId="4EC6AD41" w14:textId="77777777" w:rsidR="00EC4206" w:rsidRPr="00EC4206" w:rsidRDefault="00EC4206" w:rsidP="00EC4206">
      <w:pPr>
        <w:rPr>
          <w:rFonts w:ascii="Times" w:hAnsi="Times" w:cs="Times New Roman"/>
          <w:sz w:val="20"/>
          <w:szCs w:val="20"/>
          <w:lang w:val="en-US"/>
        </w:rPr>
      </w:pPr>
      <w:r w:rsidRPr="00EC4206">
        <w:rPr>
          <w:rFonts w:ascii="Arial" w:hAnsi="Arial" w:cs="Arial"/>
          <w:b/>
          <w:bCs/>
          <w:color w:val="000000"/>
          <w:sz w:val="22"/>
          <w:szCs w:val="22"/>
          <w:lang w:val="en-US"/>
        </w:rPr>
        <w:t>REPORTING REQUIREMENTS AND PERFORMANCE MONITORING</w:t>
      </w:r>
    </w:p>
    <w:p w14:paraId="36F16E82"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Initial teleconferences; draft deliverables; revisions in response to comments on draft reports, final deliverables.</w:t>
      </w:r>
    </w:p>
    <w:p w14:paraId="672932A3" w14:textId="77777777" w:rsidR="00EC4206" w:rsidRPr="00EC4206" w:rsidRDefault="00EC4206" w:rsidP="00EC4206">
      <w:pPr>
        <w:rPr>
          <w:rFonts w:ascii="Times" w:hAnsi="Times" w:cs="Times New Roman"/>
          <w:sz w:val="20"/>
          <w:szCs w:val="20"/>
          <w:lang w:val="en-US"/>
        </w:rPr>
      </w:pPr>
      <w:r w:rsidRPr="00EC4206">
        <w:rPr>
          <w:rFonts w:ascii="Arial" w:hAnsi="Arial" w:cs="Arial"/>
          <w:color w:val="000000"/>
          <w:sz w:val="22"/>
          <w:szCs w:val="22"/>
          <w:lang w:val="en-US"/>
        </w:rPr>
        <w:t>The contractual partner will provide a financial statement of the work undertaken at the end of the contract.</w:t>
      </w:r>
    </w:p>
    <w:p w14:paraId="32888702" w14:textId="77777777" w:rsidR="00EC4206" w:rsidRPr="00EC4206" w:rsidRDefault="00EC4206" w:rsidP="00EC4206">
      <w:pPr>
        <w:rPr>
          <w:rFonts w:ascii="Times" w:hAnsi="Times" w:cs="Times New Roman"/>
          <w:sz w:val="20"/>
          <w:szCs w:val="20"/>
          <w:lang w:val="en-US"/>
        </w:rPr>
      </w:pPr>
      <w:r w:rsidRPr="00EC4206">
        <w:rPr>
          <w:rFonts w:ascii="Arial" w:hAnsi="Arial" w:cs="Arial"/>
          <w:b/>
          <w:bCs/>
          <w:color w:val="000000"/>
          <w:sz w:val="22"/>
          <w:szCs w:val="22"/>
          <w:lang w:val="en-US"/>
        </w:rPr>
        <w:t>PAYMENT SCHEDULE</w:t>
      </w:r>
    </w:p>
    <w:p w14:paraId="3AB031DE" w14:textId="77777777" w:rsidR="00EC4206" w:rsidRPr="00EC4206" w:rsidRDefault="00EC4206" w:rsidP="00EC4206">
      <w:pPr>
        <w:ind w:hanging="360"/>
        <w:rPr>
          <w:rFonts w:ascii="Times" w:hAnsi="Times" w:cs="Times New Roman"/>
          <w:sz w:val="20"/>
          <w:szCs w:val="20"/>
          <w:lang w:val="en-US"/>
        </w:rPr>
      </w:pPr>
      <w:r w:rsidRPr="00EC4206">
        <w:rPr>
          <w:rFonts w:ascii="Arial" w:hAnsi="Arial" w:cs="Arial"/>
          <w:color w:val="000000"/>
          <w:sz w:val="22"/>
          <w:szCs w:val="22"/>
          <w:lang w:val="en-US"/>
        </w:rPr>
        <w:t>·</w:t>
      </w:r>
      <w:r w:rsidRPr="00EC4206">
        <w:rPr>
          <w:rFonts w:ascii="Times New Roman" w:hAnsi="Times New Roman" w:cs="Times New Roman"/>
          <w:color w:val="000000"/>
          <w:sz w:val="14"/>
          <w:szCs w:val="14"/>
          <w:lang w:val="en-US"/>
        </w:rPr>
        <w:t xml:space="preserve">         </w:t>
      </w:r>
      <w:r w:rsidRPr="00EC4206">
        <w:rPr>
          <w:rFonts w:ascii="Arial" w:hAnsi="Arial" w:cs="Arial"/>
          <w:color w:val="000000"/>
          <w:sz w:val="22"/>
          <w:szCs w:val="22"/>
          <w:lang w:val="en-US"/>
        </w:rPr>
        <w:t>50%                    </w:t>
      </w:r>
      <w:r w:rsidRPr="00EC4206">
        <w:rPr>
          <w:rFonts w:ascii="Arial" w:hAnsi="Arial" w:cs="Arial"/>
          <w:color w:val="000000"/>
          <w:sz w:val="22"/>
          <w:szCs w:val="22"/>
          <w:lang w:val="en-US"/>
        </w:rPr>
        <w:tab/>
        <w:t>upon receipt of the countersigned copy of the APW</w:t>
      </w:r>
    </w:p>
    <w:p w14:paraId="1475D8D5" w14:textId="77777777" w:rsidR="00EC4206" w:rsidRPr="00EC4206" w:rsidRDefault="00EC4206" w:rsidP="00EC4206">
      <w:pPr>
        <w:ind w:hanging="360"/>
        <w:rPr>
          <w:rFonts w:ascii="Times" w:hAnsi="Times" w:cs="Times New Roman"/>
          <w:sz w:val="20"/>
          <w:szCs w:val="20"/>
          <w:lang w:val="en-US"/>
        </w:rPr>
      </w:pPr>
      <w:r w:rsidRPr="00EC4206">
        <w:rPr>
          <w:rFonts w:ascii="Arial" w:hAnsi="Arial" w:cs="Arial"/>
          <w:color w:val="000000"/>
          <w:sz w:val="22"/>
          <w:szCs w:val="22"/>
          <w:lang w:val="en-US"/>
        </w:rPr>
        <w:t>·</w:t>
      </w:r>
      <w:r w:rsidRPr="00EC4206">
        <w:rPr>
          <w:rFonts w:ascii="Times New Roman" w:hAnsi="Times New Roman" w:cs="Times New Roman"/>
          <w:color w:val="000000"/>
          <w:sz w:val="14"/>
          <w:szCs w:val="14"/>
          <w:lang w:val="en-US"/>
        </w:rPr>
        <w:t xml:space="preserve">         </w:t>
      </w:r>
      <w:r w:rsidRPr="00EC4206">
        <w:rPr>
          <w:rFonts w:ascii="Arial" w:hAnsi="Arial" w:cs="Arial"/>
          <w:color w:val="000000"/>
          <w:sz w:val="22"/>
          <w:szCs w:val="22"/>
          <w:lang w:val="en-US"/>
        </w:rPr>
        <w:t>BALANCE         </w:t>
      </w:r>
      <w:r w:rsidRPr="00EC4206">
        <w:rPr>
          <w:rFonts w:ascii="Arial" w:hAnsi="Arial" w:cs="Arial"/>
          <w:color w:val="000000"/>
          <w:sz w:val="22"/>
          <w:szCs w:val="22"/>
          <w:lang w:val="en-US"/>
        </w:rPr>
        <w:tab/>
        <w:t>upon satisfactory completion of the work and invoice</w:t>
      </w:r>
    </w:p>
    <w:p w14:paraId="080C2C4A" w14:textId="77777777" w:rsidR="00EC4206" w:rsidRPr="00EC4206" w:rsidRDefault="00EC4206" w:rsidP="00EC4206">
      <w:pPr>
        <w:rPr>
          <w:rFonts w:ascii="Times" w:eastAsia="Times New Roman" w:hAnsi="Times" w:cs="Times New Roman"/>
          <w:sz w:val="20"/>
          <w:szCs w:val="20"/>
          <w:lang w:val="en-US"/>
        </w:rPr>
      </w:pPr>
    </w:p>
    <w:p w14:paraId="560BBC3E" w14:textId="77777777" w:rsidR="00BA6C06" w:rsidRPr="00EC4206" w:rsidRDefault="00BA6C06">
      <w:pPr>
        <w:rPr>
          <w:lang w:val="en-US"/>
        </w:rPr>
      </w:pPr>
    </w:p>
    <w:sectPr w:rsidR="00BA6C06" w:rsidRPr="00EC4206" w:rsidSect="00BA6C0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06"/>
    <w:rsid w:val="0074032B"/>
    <w:rsid w:val="00885C43"/>
    <w:rsid w:val="00BA6C06"/>
    <w:rsid w:val="00EC42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75FDF"/>
  <w14:defaultImageDpi w14:val="300"/>
  <w15:docId w15:val="{8C802592-45BA-4266-8F83-AF286C52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4206"/>
    <w:pPr>
      <w:spacing w:before="100" w:beforeAutospacing="1" w:after="100" w:afterAutospacing="1"/>
    </w:pPr>
    <w:rPr>
      <w:rFonts w:ascii="Times" w:hAnsi="Times" w:cs="Times New Roman"/>
      <w:sz w:val="20"/>
      <w:szCs w:val="20"/>
      <w:lang w:val="en-US"/>
    </w:rPr>
  </w:style>
  <w:style w:type="character" w:customStyle="1" w:styleId="apple-tab-span">
    <w:name w:val="apple-tab-span"/>
    <w:basedOn w:val="a0"/>
    <w:rsid w:val="00EC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82821">
      <w:bodyDiv w:val="1"/>
      <w:marLeft w:val="0"/>
      <w:marRight w:val="0"/>
      <w:marTop w:val="0"/>
      <w:marBottom w:val="0"/>
      <w:divBdr>
        <w:top w:val="none" w:sz="0" w:space="0" w:color="auto"/>
        <w:left w:val="none" w:sz="0" w:space="0" w:color="auto"/>
        <w:bottom w:val="none" w:sz="0" w:space="0" w:color="auto"/>
        <w:right w:val="none" w:sz="0" w:space="0" w:color="auto"/>
      </w:divBdr>
      <w:divsChild>
        <w:div w:id="385447494">
          <w:marLeft w:val="0"/>
          <w:marRight w:val="0"/>
          <w:marTop w:val="0"/>
          <w:marBottom w:val="0"/>
          <w:divBdr>
            <w:top w:val="none" w:sz="0" w:space="0" w:color="auto"/>
            <w:left w:val="none" w:sz="0" w:space="0" w:color="auto"/>
            <w:bottom w:val="none" w:sz="0" w:space="0" w:color="auto"/>
            <w:right w:val="none" w:sz="0" w:space="0" w:color="auto"/>
          </w:divBdr>
        </w:div>
        <w:div w:id="19624904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Коломиец</dc:creator>
  <cp:keywords/>
  <dc:description/>
  <cp:lastModifiedBy>Irina Gadzhieva</cp:lastModifiedBy>
  <cp:revision>3</cp:revision>
  <dcterms:created xsi:type="dcterms:W3CDTF">2017-10-08T16:28:00Z</dcterms:created>
  <dcterms:modified xsi:type="dcterms:W3CDTF">2017-10-09T10:21:00Z</dcterms:modified>
</cp:coreProperties>
</file>